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A9" w:rsidRDefault="00AA13A9" w:rsidP="00D53DC2">
      <w:pPr>
        <w:pStyle w:val="Zhlav"/>
        <w:tabs>
          <w:tab w:val="clear" w:pos="4536"/>
          <w:tab w:val="clear" w:pos="9072"/>
        </w:tabs>
      </w:pPr>
    </w:p>
    <w:p w:rsidR="00D53DC2" w:rsidRDefault="00D53DC2" w:rsidP="00D53DC2">
      <w:pPr>
        <w:pStyle w:val="Zhlav"/>
        <w:tabs>
          <w:tab w:val="clear" w:pos="4536"/>
          <w:tab w:val="clear" w:pos="9072"/>
        </w:tabs>
      </w:pPr>
    </w:p>
    <w:p w:rsidR="00D53DC2" w:rsidRPr="00686CC9" w:rsidRDefault="00AA13A9" w:rsidP="00D53DC2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JAKUBOVICE</w:t>
      </w:r>
    </w:p>
    <w:p w:rsidR="00D53DC2" w:rsidRPr="00686CC9" w:rsidRDefault="00D53DC2" w:rsidP="00D53DC2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>č</w:t>
      </w:r>
      <w:r w:rsidR="00AA13A9">
        <w:rPr>
          <w:rFonts w:ascii="Arial" w:hAnsi="Arial" w:cs="Arial"/>
          <w:b/>
        </w:rPr>
        <w:t>3</w:t>
      </w:r>
      <w:r w:rsidRPr="00686CC9">
        <w:rPr>
          <w:rFonts w:ascii="Arial" w:hAnsi="Arial" w:cs="Arial"/>
          <w:b/>
        </w:rPr>
        <w:t>/</w:t>
      </w:r>
      <w:r w:rsidR="00AA13A9">
        <w:rPr>
          <w:rFonts w:ascii="Arial" w:hAnsi="Arial" w:cs="Arial"/>
          <w:b/>
        </w:rPr>
        <w:t>2010</w:t>
      </w:r>
      <w:r w:rsidRPr="00686CC9">
        <w:rPr>
          <w:rFonts w:ascii="Arial" w:hAnsi="Arial" w:cs="Arial"/>
          <w:b/>
        </w:rPr>
        <w:t>,</w:t>
      </w:r>
    </w:p>
    <w:p w:rsidR="00D53DC2" w:rsidRPr="00FD0A6B" w:rsidRDefault="00D53DC2" w:rsidP="00D53DC2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D53DC2" w:rsidRPr="00CE7587" w:rsidRDefault="00D53DC2" w:rsidP="00D53DC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AA13A9">
        <w:rPr>
          <w:rFonts w:ascii="Arial" w:hAnsi="Arial" w:cs="Arial"/>
          <w:b w:val="0"/>
          <w:bCs w:val="0"/>
          <w:sz w:val="22"/>
          <w:szCs w:val="22"/>
        </w:rPr>
        <w:t xml:space="preserve"> Jakubovice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AA13A9">
        <w:rPr>
          <w:rFonts w:ascii="Arial" w:hAnsi="Arial" w:cs="Arial"/>
          <w:b w:val="0"/>
          <w:bCs w:val="0"/>
          <w:sz w:val="22"/>
          <w:szCs w:val="22"/>
        </w:rPr>
        <w:t>17.12.2010</w:t>
      </w:r>
      <w:proofErr w:type="gramEnd"/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usnesením č.</w:t>
      </w:r>
      <w:r w:rsidR="00AA13A9">
        <w:rPr>
          <w:rFonts w:ascii="Arial" w:hAnsi="Arial" w:cs="Arial"/>
          <w:b w:val="0"/>
          <w:bCs w:val="0"/>
          <w:sz w:val="22"/>
          <w:szCs w:val="22"/>
        </w:rPr>
        <w:t xml:space="preserve">2/2010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usneslo vydat na základě § 14 odst. 2 zákona č. 565/1990 Sb., o místních poplatcích, ve znění pozdějších předpisů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 ve znění pozdějších předpisů, 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D53DC2" w:rsidRPr="002B668D" w:rsidRDefault="00D53DC2" w:rsidP="00D53DC2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D53DC2" w:rsidRPr="002B668D" w:rsidRDefault="00D53DC2" w:rsidP="00D53DC2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D53DC2" w:rsidRPr="00CE7587" w:rsidRDefault="00D53DC2" w:rsidP="00D53DC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AA13A9">
        <w:rPr>
          <w:rFonts w:ascii="Arial" w:hAnsi="Arial" w:cs="Arial"/>
          <w:sz w:val="22"/>
          <w:szCs w:val="22"/>
        </w:rPr>
        <w:t>Jakubovice</w:t>
      </w:r>
      <w:r w:rsidRPr="00CE7587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D53DC2" w:rsidRDefault="00D53DC2" w:rsidP="00D53DC2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53DC2" w:rsidRPr="00505A06" w:rsidRDefault="00D53DC2" w:rsidP="00D53DC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D53DC2" w:rsidRDefault="00D53DC2" w:rsidP="00D53D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D53DC2" w:rsidRPr="00C76E56" w:rsidRDefault="00D53DC2" w:rsidP="00D53DC2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:rsidR="00D53DC2" w:rsidRPr="00C76E56" w:rsidRDefault="00D53DC2" w:rsidP="00D53DC2">
      <w:pPr>
        <w:numPr>
          <w:ilvl w:val="0"/>
          <w:numId w:val="5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D53DC2" w:rsidRDefault="00D53DC2" w:rsidP="00D53DC2">
      <w:pPr>
        <w:numPr>
          <w:ilvl w:val="0"/>
          <w:numId w:val="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fyzická osoba, která má ve vlastnictví stavbu určenou nebo sloužící k individuální rekreaci, ve které není hlášena k trvalému pobytu žádná fyzická osoba; má-li k této stavbě vlastnické právo více osob, jsou povinny platit poplatek společně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nerozdílně, a to ve výši odpovídající poplatku za jednu fyzickou osobu.</w:t>
      </w:r>
    </w:p>
    <w:p w:rsidR="00D53DC2" w:rsidRPr="00C76E56" w:rsidRDefault="00D53DC2" w:rsidP="00D53DC2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D53DC2" w:rsidRDefault="00D53DC2" w:rsidP="00D53DC2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D06B6F" w:rsidRPr="00D06B6F" w:rsidRDefault="00D06B6F" w:rsidP="00D06B6F">
      <w:pPr>
        <w:spacing w:before="120"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53DC2" w:rsidRDefault="00D53DC2" w:rsidP="00D53DC2">
      <w:pPr>
        <w:numPr>
          <w:ilvl w:val="0"/>
          <w:numId w:val="10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AA13A9">
        <w:rPr>
          <w:rFonts w:ascii="Arial" w:hAnsi="Arial" w:cs="Arial"/>
          <w:sz w:val="22"/>
          <w:szCs w:val="22"/>
        </w:rPr>
        <w:t>15</w:t>
      </w:r>
      <w:r w:rsidRPr="00A2485E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</w:t>
      </w:r>
      <w:r w:rsidRPr="00167841">
        <w:rPr>
          <w:rFonts w:ascii="Arial" w:hAnsi="Arial" w:cs="Arial"/>
          <w:sz w:val="22"/>
          <w:szCs w:val="22"/>
        </w:rPr>
        <w:lastRenderedPageBreak/>
        <w:t xml:space="preserve">doložit existenci skutečností zakládajících osvobození nebo úlevu od poplatkové povinnosti. </w:t>
      </w:r>
    </w:p>
    <w:p w:rsidR="00D53DC2" w:rsidRDefault="00D53DC2" w:rsidP="00D53DC2">
      <w:pPr>
        <w:numPr>
          <w:ilvl w:val="0"/>
          <w:numId w:val="10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čl. 2 odst. 2 </w:t>
      </w:r>
      <w:proofErr w:type="gramStart"/>
      <w:r w:rsidRPr="00C31C1A">
        <w:rPr>
          <w:rFonts w:ascii="Arial" w:hAnsi="Arial" w:cs="Arial"/>
          <w:sz w:val="22"/>
          <w:szCs w:val="22"/>
        </w:rPr>
        <w:t>této</w:t>
      </w:r>
      <w:proofErr w:type="gramEnd"/>
      <w:r w:rsidRPr="00C31C1A">
        <w:rPr>
          <w:rFonts w:ascii="Arial" w:hAnsi="Arial" w:cs="Arial"/>
          <w:sz w:val="22"/>
          <w:szCs w:val="22"/>
        </w:rPr>
        <w:t xml:space="preserve"> vyhlášky je povinen ohlásit správci poplatku zejm. příjmení, jméno, bydliště, popřípadě další adresy pro doručování, evidenční nebo popisné číslo stavby určené nebo sloužící k individuální rekreaci, není-li tato stavba označena evidenčním nebo popisným číslem číslo parcelní pozemku, na kterém je tato stavba umístěna. </w:t>
      </w:r>
    </w:p>
    <w:p w:rsidR="00D53DC2" w:rsidRDefault="00D53DC2" w:rsidP="00D53DC2">
      <w:pPr>
        <w:numPr>
          <w:ilvl w:val="0"/>
          <w:numId w:val="10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trvalého pobytu nebo v důsledku změny vlastnictví ke stavbě určené nebo sloužící k individuální rekreaci.</w:t>
      </w:r>
    </w:p>
    <w:p w:rsidR="00D53DC2" w:rsidRDefault="00D53DC2" w:rsidP="00D53DC2">
      <w:pPr>
        <w:numPr>
          <w:ilvl w:val="0"/>
          <w:numId w:val="10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D53DC2" w:rsidRPr="00C31C1A" w:rsidRDefault="00D53DC2" w:rsidP="00D53DC2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53DC2" w:rsidRPr="00DC5344" w:rsidRDefault="00D53DC2" w:rsidP="00D53DC2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D53DC2" w:rsidRPr="00C76E56" w:rsidRDefault="00D53DC2" w:rsidP="00D53DC2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D53DC2" w:rsidRPr="00C76E56" w:rsidRDefault="00D53DC2" w:rsidP="00D53DC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pro poplatníka </w:t>
      </w:r>
      <w:r>
        <w:rPr>
          <w:rFonts w:ascii="Arial" w:hAnsi="Arial" w:cs="Arial"/>
          <w:sz w:val="22"/>
          <w:szCs w:val="22"/>
        </w:rPr>
        <w:t>po</w:t>
      </w:r>
      <w:r w:rsidRPr="00C76E56">
        <w:rPr>
          <w:rFonts w:ascii="Arial" w:hAnsi="Arial" w:cs="Arial"/>
          <w:sz w:val="22"/>
          <w:szCs w:val="22"/>
        </w:rPr>
        <w:t xml:space="preserve">dle čl. </w:t>
      </w:r>
      <w:r>
        <w:rPr>
          <w:rFonts w:ascii="Arial" w:hAnsi="Arial" w:cs="Arial"/>
          <w:sz w:val="22"/>
          <w:szCs w:val="22"/>
        </w:rPr>
        <w:t>2</w:t>
      </w:r>
      <w:r w:rsidRPr="00C76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 a 2 této vyhlášky </w:t>
      </w:r>
      <w:r w:rsidRPr="00C76E56">
        <w:rPr>
          <w:rFonts w:ascii="Arial" w:hAnsi="Arial" w:cs="Arial"/>
          <w:sz w:val="22"/>
          <w:szCs w:val="22"/>
        </w:rPr>
        <w:t xml:space="preserve">činí </w:t>
      </w:r>
      <w:r w:rsidR="00AA13A9">
        <w:rPr>
          <w:rFonts w:ascii="Arial" w:hAnsi="Arial" w:cs="Arial"/>
          <w:sz w:val="22"/>
          <w:szCs w:val="22"/>
        </w:rPr>
        <w:t>300,-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D53DC2" w:rsidRDefault="00D53DC2" w:rsidP="00D53DC2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částky</w:t>
      </w:r>
      <w:r>
        <w:rPr>
          <w:rFonts w:ascii="Arial" w:hAnsi="Arial" w:cs="Arial"/>
          <w:sz w:val="22"/>
          <w:szCs w:val="22"/>
        </w:rPr>
        <w:t xml:space="preserve"> </w:t>
      </w:r>
      <w:r w:rsidR="00AA13A9">
        <w:rPr>
          <w:rFonts w:ascii="Arial" w:hAnsi="Arial" w:cs="Arial"/>
          <w:sz w:val="22"/>
          <w:szCs w:val="22"/>
        </w:rPr>
        <w:t>50,</w:t>
      </w:r>
      <w:r w:rsidRPr="00C76E56">
        <w:rPr>
          <w:rFonts w:ascii="Arial" w:hAnsi="Arial" w:cs="Arial"/>
          <w:sz w:val="22"/>
          <w:szCs w:val="22"/>
        </w:rPr>
        <w:t>- 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D53DC2" w:rsidRDefault="00AA13A9" w:rsidP="00D53DC2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250,</w:t>
      </w:r>
      <w:r w:rsidR="00D53DC2" w:rsidRPr="00C76E56">
        <w:rPr>
          <w:rFonts w:ascii="Arial" w:hAnsi="Arial" w:cs="Arial"/>
          <w:sz w:val="22"/>
          <w:szCs w:val="22"/>
        </w:rPr>
        <w:t>- Kč</w:t>
      </w:r>
      <w:r w:rsidR="00D53DC2">
        <w:rPr>
          <w:rFonts w:ascii="Arial" w:hAnsi="Arial" w:cs="Arial"/>
          <w:sz w:val="22"/>
          <w:szCs w:val="22"/>
        </w:rPr>
        <w:t xml:space="preserve"> za </w:t>
      </w:r>
      <w:r w:rsidR="00D53DC2" w:rsidRPr="00C76E56">
        <w:rPr>
          <w:rFonts w:ascii="Arial" w:hAnsi="Arial" w:cs="Arial"/>
          <w:sz w:val="22"/>
          <w:szCs w:val="22"/>
        </w:rPr>
        <w:t>kalendářní rok. Tato částka je stanovena na základě skutečných nákladů obce předchozího roku na sběr a svoz netříděného komunálního odpadu za poplatníka a kalendářní rok.</w:t>
      </w:r>
    </w:p>
    <w:p w:rsidR="00D53DC2" w:rsidRPr="00915F90" w:rsidRDefault="00D53DC2" w:rsidP="00D53DC2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:rsidR="00D53DC2" w:rsidRPr="00BC38F0" w:rsidRDefault="00D53DC2" w:rsidP="00D53DC2">
      <w:pPr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>Skutečné náklady roku</w:t>
      </w:r>
      <w:r w:rsidR="00541178">
        <w:rPr>
          <w:rFonts w:ascii="Arial" w:hAnsi="Arial" w:cs="Arial"/>
          <w:sz w:val="22"/>
          <w:szCs w:val="22"/>
        </w:rPr>
        <w:t xml:space="preserve"> 2009</w:t>
      </w:r>
      <w:r w:rsidRPr="00BC38F0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 w:rsidR="00C3407B">
        <w:rPr>
          <w:rFonts w:ascii="Arial" w:hAnsi="Arial" w:cs="Arial"/>
          <w:sz w:val="22"/>
          <w:szCs w:val="22"/>
        </w:rPr>
        <w:t>66 427,-</w:t>
      </w:r>
      <w:proofErr w:type="gramStart"/>
      <w:r w:rsidR="00C3407B">
        <w:rPr>
          <w:rFonts w:ascii="Arial" w:hAnsi="Arial" w:cs="Arial"/>
          <w:sz w:val="22"/>
          <w:szCs w:val="22"/>
        </w:rPr>
        <w:t xml:space="preserve">Kč </w:t>
      </w:r>
      <w:r w:rsidRPr="00BC38F0">
        <w:rPr>
          <w:rFonts w:ascii="Arial" w:hAnsi="Arial" w:cs="Arial"/>
          <w:sz w:val="22"/>
          <w:szCs w:val="22"/>
        </w:rPr>
        <w:t xml:space="preserve"> a byly</w:t>
      </w:r>
      <w:proofErr w:type="gramEnd"/>
      <w:r w:rsidRPr="00BC38F0">
        <w:rPr>
          <w:rFonts w:ascii="Arial" w:hAnsi="Arial" w:cs="Arial"/>
          <w:sz w:val="22"/>
          <w:szCs w:val="22"/>
        </w:rPr>
        <w:t xml:space="preserve"> rozúčtovány takto:</w:t>
      </w:r>
    </w:p>
    <w:p w:rsidR="00D53DC2" w:rsidRPr="00BC38F0" w:rsidRDefault="00D53DC2" w:rsidP="00D53DC2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Náklady </w:t>
      </w:r>
      <w:r w:rsidR="00C3407B">
        <w:rPr>
          <w:rFonts w:ascii="Arial" w:hAnsi="Arial" w:cs="Arial"/>
          <w:sz w:val="22"/>
          <w:szCs w:val="22"/>
        </w:rPr>
        <w:t>66427</w:t>
      </w:r>
      <w:r w:rsidRPr="00BC38F0">
        <w:rPr>
          <w:rFonts w:ascii="Arial" w:hAnsi="Arial" w:cs="Arial"/>
          <w:sz w:val="22"/>
          <w:szCs w:val="22"/>
        </w:rPr>
        <w:t xml:space="preserve"> děleno </w:t>
      </w:r>
      <w:proofErr w:type="gramStart"/>
      <w:r w:rsidR="00C3407B">
        <w:rPr>
          <w:rFonts w:ascii="Arial" w:hAnsi="Arial" w:cs="Arial"/>
          <w:sz w:val="22"/>
          <w:szCs w:val="22"/>
        </w:rPr>
        <w:t>241</w:t>
      </w:r>
      <w:r>
        <w:rPr>
          <w:rFonts w:ascii="Arial" w:hAnsi="Arial" w:cs="Arial"/>
          <w:sz w:val="22"/>
          <w:szCs w:val="22"/>
        </w:rPr>
        <w:t xml:space="preserve"> </w:t>
      </w:r>
      <w:r w:rsidRPr="00BC38F0">
        <w:rPr>
          <w:rFonts w:ascii="Arial" w:hAnsi="Arial" w:cs="Arial"/>
          <w:sz w:val="22"/>
          <w:szCs w:val="22"/>
        </w:rPr>
        <w:t xml:space="preserve"> (</w:t>
      </w:r>
      <w:r w:rsidR="00C3407B">
        <w:rPr>
          <w:rFonts w:ascii="Arial" w:hAnsi="Arial" w:cs="Arial"/>
          <w:sz w:val="22"/>
          <w:szCs w:val="22"/>
        </w:rPr>
        <w:t>200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C2503">
        <w:rPr>
          <w:rFonts w:ascii="Arial" w:hAnsi="Arial" w:cs="Arial"/>
          <w:sz w:val="22"/>
          <w:szCs w:val="22"/>
        </w:rPr>
        <w:t>počet osob s t</w:t>
      </w:r>
      <w:r>
        <w:rPr>
          <w:rFonts w:ascii="Arial" w:hAnsi="Arial" w:cs="Arial"/>
          <w:sz w:val="22"/>
          <w:szCs w:val="22"/>
        </w:rPr>
        <w:t xml:space="preserve">rvalým pobytem na území obce </w:t>
      </w:r>
      <w:r w:rsidRPr="00EC2503">
        <w:rPr>
          <w:rFonts w:ascii="Arial" w:hAnsi="Arial" w:cs="Arial"/>
          <w:sz w:val="22"/>
          <w:szCs w:val="22"/>
        </w:rPr>
        <w:t xml:space="preserve">+ </w:t>
      </w:r>
      <w:r w:rsidR="00C3407B">
        <w:rPr>
          <w:rFonts w:ascii="Arial" w:hAnsi="Arial" w:cs="Arial"/>
          <w:sz w:val="22"/>
          <w:szCs w:val="22"/>
        </w:rPr>
        <w:t>41</w:t>
      </w:r>
      <w:r w:rsidRPr="00EC2503">
        <w:rPr>
          <w:rFonts w:ascii="Arial" w:hAnsi="Arial" w:cs="Arial"/>
          <w:sz w:val="22"/>
          <w:szCs w:val="22"/>
        </w:rPr>
        <w:t xml:space="preserve"> počet staveb určených nebo sloužících k individuální rekreaci</w:t>
      </w:r>
      <w:r w:rsidR="00C3407B">
        <w:rPr>
          <w:rFonts w:ascii="Arial" w:hAnsi="Arial" w:cs="Arial"/>
          <w:sz w:val="22"/>
          <w:szCs w:val="22"/>
        </w:rPr>
        <w:t>) = 276,-</w:t>
      </w:r>
      <w:r w:rsidRPr="00BC38F0">
        <w:rPr>
          <w:rFonts w:ascii="Arial" w:hAnsi="Arial" w:cs="Arial"/>
          <w:sz w:val="22"/>
          <w:szCs w:val="22"/>
        </w:rPr>
        <w:t xml:space="preserve"> Kč. Z této částky je stanovena sazba poplatku dle čl. 4 odst. 1 písm. b) vyhlášky ve výši </w:t>
      </w:r>
      <w:r w:rsidR="00C3407B">
        <w:rPr>
          <w:rFonts w:ascii="Arial" w:hAnsi="Arial" w:cs="Arial"/>
          <w:sz w:val="22"/>
          <w:szCs w:val="22"/>
        </w:rPr>
        <w:t>250,-</w:t>
      </w:r>
      <w:r w:rsidRPr="00BC38F0">
        <w:rPr>
          <w:rFonts w:ascii="Arial" w:hAnsi="Arial" w:cs="Arial"/>
          <w:sz w:val="22"/>
          <w:szCs w:val="22"/>
        </w:rPr>
        <w:t xml:space="preserve"> Kč. </w:t>
      </w:r>
    </w:p>
    <w:p w:rsidR="00C3407B" w:rsidRPr="008158CC" w:rsidRDefault="00D53DC2" w:rsidP="008158C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>V případě změny místa trvalého pobytu nebo změny vlastnictví stavby, která je určena nebo slouží k individuální rekreaci v průběhu kalendářního roku, se uhradí poplatek v</w:t>
      </w:r>
      <w:r>
        <w:rPr>
          <w:rFonts w:ascii="Arial" w:hAnsi="Arial" w:cs="Arial"/>
          <w:sz w:val="22"/>
          <w:szCs w:val="22"/>
        </w:rPr>
        <w:t> </w:t>
      </w:r>
      <w:r w:rsidRPr="00845B0A">
        <w:rPr>
          <w:rFonts w:ascii="Arial" w:hAnsi="Arial" w:cs="Arial"/>
          <w:sz w:val="22"/>
          <w:szCs w:val="22"/>
        </w:rPr>
        <w:t>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53DC2" w:rsidRPr="00306B8E" w:rsidRDefault="00D53DC2" w:rsidP="00D53DC2">
      <w:pPr>
        <w:pStyle w:val="slalnk"/>
        <w:spacing w:before="480"/>
        <w:rPr>
          <w:rFonts w:ascii="Arial" w:hAnsi="Arial" w:cs="Arial"/>
        </w:rPr>
      </w:pPr>
      <w:r w:rsidRPr="00306B8E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D53DC2" w:rsidRPr="00C3407B" w:rsidRDefault="00D53DC2" w:rsidP="00C340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D53DC2" w:rsidRDefault="00D53DC2" w:rsidP="00D53D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Poplatek pro poplatníka podle čl. </w:t>
      </w:r>
      <w:r>
        <w:rPr>
          <w:rFonts w:ascii="Arial" w:hAnsi="Arial" w:cs="Arial"/>
          <w:sz w:val="22"/>
          <w:szCs w:val="22"/>
        </w:rPr>
        <w:t>2</w:t>
      </w:r>
      <w:r w:rsidRPr="00306B8E">
        <w:rPr>
          <w:rFonts w:ascii="Arial" w:hAnsi="Arial" w:cs="Arial"/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Pr="00306B8E">
          <w:rPr>
            <w:rFonts w:ascii="Arial" w:hAnsi="Arial" w:cs="Arial"/>
            <w:sz w:val="22"/>
            <w:szCs w:val="22"/>
          </w:rPr>
          <w:t>1 a</w:t>
        </w:r>
      </w:smartTag>
      <w:r w:rsidRPr="00306B8E">
        <w:rPr>
          <w:rFonts w:ascii="Arial" w:hAnsi="Arial" w:cs="Arial"/>
          <w:sz w:val="22"/>
          <w:szCs w:val="22"/>
        </w:rPr>
        <w:t xml:space="preserve"> 2 této vyhlášky je splatný jednorázově a to nejpozději do </w:t>
      </w:r>
      <w:proofErr w:type="gramStart"/>
      <w:r w:rsidR="00CA0CA7">
        <w:rPr>
          <w:rFonts w:ascii="Arial" w:hAnsi="Arial" w:cs="Arial"/>
          <w:sz w:val="22"/>
          <w:szCs w:val="22"/>
        </w:rPr>
        <w:t>31.8.</w:t>
      </w:r>
      <w:r w:rsidRPr="00306B8E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306B8E">
        <w:rPr>
          <w:rFonts w:ascii="Arial" w:hAnsi="Arial" w:cs="Arial"/>
          <w:sz w:val="22"/>
          <w:szCs w:val="22"/>
        </w:rPr>
        <w:t xml:space="preserve"> kalendářního roku</w:t>
      </w:r>
      <w:r w:rsidR="00C3407B">
        <w:rPr>
          <w:rFonts w:ascii="Arial" w:hAnsi="Arial" w:cs="Arial"/>
          <w:sz w:val="22"/>
          <w:szCs w:val="22"/>
        </w:rPr>
        <w:t>.</w:t>
      </w:r>
    </w:p>
    <w:p w:rsidR="00D53DC2" w:rsidRDefault="00D53DC2" w:rsidP="00D53DC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odst.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vznikla, nejpozději však do konce příslušného kalendářního roku.</w:t>
      </w:r>
    </w:p>
    <w:p w:rsidR="00C3407B" w:rsidRDefault="00C3407B" w:rsidP="00C3407B">
      <w:pPr>
        <w:spacing w:before="120" w:line="264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3DC2" w:rsidRPr="00C3407B" w:rsidRDefault="00D53DC2" w:rsidP="00C3407B">
      <w:pPr>
        <w:spacing w:before="120" w:line="264" w:lineRule="auto"/>
        <w:ind w:left="3540" w:firstLine="708"/>
        <w:jc w:val="both"/>
        <w:rPr>
          <w:rFonts w:ascii="Arial" w:hAnsi="Arial" w:cs="Arial"/>
          <w:b/>
        </w:rPr>
      </w:pPr>
      <w:r w:rsidRPr="00C3407B">
        <w:rPr>
          <w:rFonts w:ascii="Arial" w:hAnsi="Arial" w:cs="Arial"/>
          <w:b/>
        </w:rPr>
        <w:t>Čl. 6</w:t>
      </w:r>
    </w:p>
    <w:p w:rsidR="00D53DC2" w:rsidRPr="00F0789D" w:rsidRDefault="00D53DC2" w:rsidP="00D53DC2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53DC2" w:rsidRPr="00F0789D" w:rsidRDefault="00D53DC2" w:rsidP="00D53DC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D53DC2" w:rsidRPr="00CD6A35" w:rsidRDefault="00AE0146" w:rsidP="00D53DC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A0CA7">
        <w:rPr>
          <w:rFonts w:ascii="Arial" w:hAnsi="Arial" w:cs="Arial"/>
          <w:sz w:val="22"/>
          <w:szCs w:val="22"/>
        </w:rPr>
        <w:t>ěti do 6 let</w:t>
      </w:r>
      <w:r w:rsidR="008158CC">
        <w:rPr>
          <w:rFonts w:ascii="Arial" w:hAnsi="Arial" w:cs="Arial"/>
          <w:sz w:val="22"/>
          <w:szCs w:val="22"/>
        </w:rPr>
        <w:t>;</w:t>
      </w:r>
      <w:r w:rsidR="002306DA">
        <w:rPr>
          <w:rFonts w:ascii="Arial" w:hAnsi="Arial" w:cs="Arial"/>
          <w:sz w:val="22"/>
          <w:szCs w:val="22"/>
        </w:rPr>
        <w:t xml:space="preserve"> pro vznik nároku na osvobození je rozhodující věk dítěte k </w:t>
      </w:r>
      <w:proofErr w:type="gramStart"/>
      <w:r w:rsidR="002306DA">
        <w:rPr>
          <w:rFonts w:ascii="Arial" w:hAnsi="Arial" w:cs="Arial"/>
          <w:sz w:val="22"/>
          <w:szCs w:val="22"/>
        </w:rPr>
        <w:t>1.1</w:t>
      </w:r>
      <w:proofErr w:type="gramEnd"/>
      <w:r w:rsidR="002306DA">
        <w:rPr>
          <w:rFonts w:ascii="Arial" w:hAnsi="Arial" w:cs="Arial"/>
          <w:sz w:val="22"/>
          <w:szCs w:val="22"/>
        </w:rPr>
        <w:t>.</w:t>
      </w:r>
      <w:r w:rsidR="008158CC">
        <w:rPr>
          <w:rFonts w:ascii="Arial" w:hAnsi="Arial" w:cs="Arial"/>
          <w:sz w:val="22"/>
          <w:szCs w:val="22"/>
        </w:rPr>
        <w:t xml:space="preserve"> </w:t>
      </w:r>
      <w:r w:rsidR="002306DA">
        <w:rPr>
          <w:rFonts w:ascii="Arial" w:hAnsi="Arial" w:cs="Arial"/>
          <w:sz w:val="22"/>
          <w:szCs w:val="22"/>
        </w:rPr>
        <w:t>daného kalendářního roku</w:t>
      </w:r>
    </w:p>
    <w:p w:rsidR="00D53DC2" w:rsidRPr="00CD6A35" w:rsidRDefault="00AE0146" w:rsidP="00D53DC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osoby, které v příslušném </w:t>
      </w:r>
      <w:r w:rsidR="002306DA">
        <w:rPr>
          <w:rFonts w:ascii="Arial" w:hAnsi="Arial" w:cs="Arial"/>
          <w:sz w:val="22"/>
          <w:szCs w:val="22"/>
        </w:rPr>
        <w:t xml:space="preserve">roce dovrší </w:t>
      </w:r>
      <w:proofErr w:type="gramStart"/>
      <w:r w:rsidR="002306DA">
        <w:rPr>
          <w:rFonts w:ascii="Arial" w:hAnsi="Arial" w:cs="Arial"/>
          <w:sz w:val="22"/>
          <w:szCs w:val="22"/>
        </w:rPr>
        <w:t>80</w:t>
      </w:r>
      <w:proofErr w:type="gramEnd"/>
      <w:r w:rsidR="002306DA">
        <w:rPr>
          <w:rFonts w:ascii="Arial" w:hAnsi="Arial" w:cs="Arial"/>
          <w:sz w:val="22"/>
          <w:szCs w:val="22"/>
        </w:rPr>
        <w:t>-</w:t>
      </w:r>
      <w:proofErr w:type="gramStart"/>
      <w:r w:rsidR="002306DA">
        <w:rPr>
          <w:rFonts w:ascii="Arial" w:hAnsi="Arial" w:cs="Arial"/>
          <w:sz w:val="22"/>
          <w:szCs w:val="22"/>
        </w:rPr>
        <w:t>ti</w:t>
      </w:r>
      <w:proofErr w:type="gramEnd"/>
      <w:r w:rsidR="002306DA">
        <w:rPr>
          <w:rFonts w:ascii="Arial" w:hAnsi="Arial" w:cs="Arial"/>
          <w:sz w:val="22"/>
          <w:szCs w:val="22"/>
        </w:rPr>
        <w:t xml:space="preserve"> roků</w:t>
      </w:r>
    </w:p>
    <w:p w:rsidR="00D53DC2" w:rsidRPr="00F0789D" w:rsidRDefault="00D53DC2" w:rsidP="00D53DC2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D53DC2" w:rsidRDefault="00D53DC2" w:rsidP="00D53D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D53DC2" w:rsidRPr="00A04C8B" w:rsidRDefault="00D53DC2" w:rsidP="00D53D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53DC2" w:rsidRDefault="00D53DC2" w:rsidP="00D53DC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53DC2" w:rsidRPr="00DF5857" w:rsidRDefault="00D53DC2" w:rsidP="00D53DC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53DC2" w:rsidRPr="00DF5857" w:rsidRDefault="00D53DC2" w:rsidP="00D53DC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D53DC2" w:rsidRPr="00E67F73" w:rsidRDefault="00D53DC2" w:rsidP="008158CC">
      <w:pPr>
        <w:pStyle w:val="Bezmezer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A13A9">
        <w:rPr>
          <w:rFonts w:ascii="Arial" w:hAnsi="Arial" w:cs="Arial"/>
          <w:sz w:val="22"/>
          <w:szCs w:val="22"/>
        </w:rPr>
        <w:t>6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A13A9">
        <w:rPr>
          <w:rFonts w:ascii="Arial" w:hAnsi="Arial" w:cs="Arial"/>
          <w:i/>
          <w:sz w:val="22"/>
          <w:szCs w:val="22"/>
        </w:rPr>
        <w:t>2001</w:t>
      </w:r>
      <w:r w:rsidR="00AA13A9" w:rsidRPr="00AA13A9">
        <w:rPr>
          <w:rFonts w:ascii="Arial" w:hAnsi="Arial" w:cs="Arial"/>
          <w:b/>
        </w:rPr>
        <w:t xml:space="preserve"> </w:t>
      </w:r>
      <w:r w:rsidR="00AA13A9" w:rsidRPr="00AA13A9">
        <w:t>o místním poplatku za provoz systému shromažďování, sběru, přepravy, třídění, využívání a odstraňování</w:t>
      </w:r>
      <w:r w:rsidR="00AA13A9" w:rsidRPr="00FD0A6B">
        <w:rPr>
          <w:rFonts w:ascii="Arial" w:hAnsi="Arial" w:cs="Arial"/>
          <w:b/>
        </w:rPr>
        <w:t xml:space="preserve"> </w:t>
      </w:r>
      <w:r w:rsidR="00AA13A9" w:rsidRPr="00AA13A9">
        <w:t xml:space="preserve">komunálních odpadů 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553770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AA13A9">
        <w:rPr>
          <w:rFonts w:ascii="Arial" w:hAnsi="Arial" w:cs="Arial"/>
          <w:sz w:val="22"/>
          <w:szCs w:val="22"/>
        </w:rPr>
        <w:t>13.12.2001</w:t>
      </w:r>
      <w:proofErr w:type="gramEnd"/>
      <w:r w:rsidRPr="00E67F73">
        <w:rPr>
          <w:rFonts w:ascii="Arial" w:hAnsi="Arial" w:cs="Arial"/>
          <w:sz w:val="20"/>
          <w:szCs w:val="20"/>
        </w:rPr>
        <w:t>.</w:t>
      </w:r>
    </w:p>
    <w:p w:rsidR="00D53DC2" w:rsidRPr="00DF5857" w:rsidRDefault="00D53DC2" w:rsidP="00D53DC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53DC2" w:rsidRDefault="00D53DC2" w:rsidP="00D53DC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D53DC2" w:rsidRDefault="00D53DC2" w:rsidP="008158C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58CC">
        <w:rPr>
          <w:rFonts w:ascii="Arial" w:hAnsi="Arial" w:cs="Arial"/>
          <w:sz w:val="22"/>
          <w:szCs w:val="22"/>
        </w:rPr>
        <w:t>4.1.2011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53DC2" w:rsidRDefault="00D53DC2" w:rsidP="00D53DC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53DC2" w:rsidRDefault="00AA13A9" w:rsidP="00D53DC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D53DC2" w:rsidRPr="00DF5857" w:rsidRDefault="00D53DC2" w:rsidP="00D53DC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53DC2" w:rsidRPr="000C2DC4" w:rsidRDefault="00D53DC2" w:rsidP="00D53DC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:rsidR="00D53DC2" w:rsidRDefault="00D53DC2" w:rsidP="00D53D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158CC" w:rsidRDefault="008158CC" w:rsidP="008158CC">
      <w:pPr>
        <w:pStyle w:val="Bezmezer"/>
      </w:pPr>
    </w:p>
    <w:p w:rsidR="00D53DC2" w:rsidRDefault="008158CC" w:rsidP="008158CC">
      <w:pPr>
        <w:pStyle w:val="Bezmezer"/>
      </w:pPr>
      <w:r>
        <w:t>V</w:t>
      </w:r>
      <w:r w:rsidR="00D53DC2">
        <w:t>yvěšeno na úřední desce dne:</w:t>
      </w:r>
      <w:r w:rsidR="00C3407B">
        <w:t xml:space="preserve"> </w:t>
      </w:r>
      <w:proofErr w:type="gramStart"/>
      <w:r w:rsidR="00C3407B">
        <w:t>20.12.2010</w:t>
      </w:r>
      <w:proofErr w:type="gramEnd"/>
      <w:r w:rsidR="00C3407B">
        <w:t xml:space="preserve"> </w:t>
      </w:r>
    </w:p>
    <w:p w:rsidR="00D53DC2" w:rsidRPr="000C2DC4" w:rsidRDefault="00D53DC2" w:rsidP="008158CC">
      <w:pPr>
        <w:pStyle w:val="Bezmezer"/>
      </w:pPr>
      <w:r>
        <w:t>Sejmuto z úřední desky dne:</w:t>
      </w:r>
    </w:p>
    <w:p w:rsidR="00D53DC2" w:rsidRDefault="00D53DC2" w:rsidP="00D53DC2">
      <w:pPr>
        <w:spacing w:line="264" w:lineRule="auto"/>
      </w:pPr>
    </w:p>
    <w:p w:rsidR="003B206A" w:rsidRDefault="003B206A"/>
    <w:sectPr w:rsidR="003B206A" w:rsidSect="0033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80" w:rsidRDefault="00F14080" w:rsidP="00D53DC2">
      <w:r>
        <w:separator/>
      </w:r>
    </w:p>
  </w:endnote>
  <w:endnote w:type="continuationSeparator" w:id="0">
    <w:p w:rsidR="00F14080" w:rsidRDefault="00F14080" w:rsidP="00D5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80" w:rsidRDefault="00F14080" w:rsidP="00D53DC2">
      <w:r>
        <w:separator/>
      </w:r>
    </w:p>
  </w:footnote>
  <w:footnote w:type="continuationSeparator" w:id="0">
    <w:p w:rsidR="00F14080" w:rsidRDefault="00F14080" w:rsidP="00D53DC2">
      <w:r>
        <w:continuationSeparator/>
      </w:r>
    </w:p>
  </w:footnote>
  <w:footnote w:id="1">
    <w:p w:rsidR="00D53DC2" w:rsidRPr="007A6850" w:rsidRDefault="00D53DC2" w:rsidP="00D53DC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D53DC2" w:rsidRPr="00C76E56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D53DC2" w:rsidRPr="008560D9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D53DC2" w:rsidRPr="00A04C8B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:rsidR="00D53DC2" w:rsidRPr="00306B8E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10b odst. 4 zákona o místních poplatcích</w:t>
      </w:r>
    </w:p>
  </w:footnote>
  <w:footnote w:id="6">
    <w:p w:rsidR="00D53DC2" w:rsidRPr="00A04C8B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:rsidR="00D53DC2" w:rsidRPr="00A04C8B" w:rsidRDefault="00D53DC2" w:rsidP="00D53DC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C2"/>
    <w:rsid w:val="002306DA"/>
    <w:rsid w:val="003B206A"/>
    <w:rsid w:val="00541178"/>
    <w:rsid w:val="00775A0C"/>
    <w:rsid w:val="008158CC"/>
    <w:rsid w:val="009055ED"/>
    <w:rsid w:val="00A21742"/>
    <w:rsid w:val="00AA13A9"/>
    <w:rsid w:val="00AE0146"/>
    <w:rsid w:val="00B16B2D"/>
    <w:rsid w:val="00B74626"/>
    <w:rsid w:val="00C3407B"/>
    <w:rsid w:val="00CA0CA7"/>
    <w:rsid w:val="00D06B6F"/>
    <w:rsid w:val="00D53DC2"/>
    <w:rsid w:val="00F1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53DC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53DC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D53DC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53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53D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3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53D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3D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53DC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3D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53DC2"/>
    <w:rPr>
      <w:vertAlign w:val="superscript"/>
    </w:rPr>
  </w:style>
  <w:style w:type="paragraph" w:customStyle="1" w:styleId="nzevzkona">
    <w:name w:val="název zákona"/>
    <w:basedOn w:val="Nzev"/>
    <w:rsid w:val="00D53DC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D53DC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53DC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53DC2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D53D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53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81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3</cp:revision>
  <cp:lastPrinted>2010-12-22T15:26:00Z</cp:lastPrinted>
  <dcterms:created xsi:type="dcterms:W3CDTF">2010-12-17T14:24:00Z</dcterms:created>
  <dcterms:modified xsi:type="dcterms:W3CDTF">2010-12-22T15:27:00Z</dcterms:modified>
</cp:coreProperties>
</file>